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6C3" w:rsidRPr="000306C3" w:rsidRDefault="00BE14F0" w:rsidP="00E909E8">
      <w:pPr>
        <w:pStyle w:val="normal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06C3">
        <w:rPr>
          <w:rFonts w:ascii="Times New Roman" w:hAnsi="Times New Roman" w:cs="Times New Roman"/>
          <w:b/>
          <w:sz w:val="24"/>
          <w:szCs w:val="24"/>
        </w:rPr>
        <w:t>2.3.1</w:t>
      </w:r>
      <w:r w:rsidR="000306C3" w:rsidRPr="000306C3">
        <w:rPr>
          <w:rFonts w:ascii="Times New Roman" w:hAnsi="Times New Roman" w:cs="Times New Roman"/>
          <w:b/>
          <w:sz w:val="24"/>
          <w:szCs w:val="24"/>
        </w:rPr>
        <w:t>.</w:t>
      </w:r>
      <w:r w:rsidRPr="00E909E8">
        <w:rPr>
          <w:rFonts w:ascii="Times New Roman" w:hAnsi="Times New Roman" w:cs="Times New Roman"/>
          <w:sz w:val="24"/>
          <w:szCs w:val="24"/>
        </w:rPr>
        <w:t xml:space="preserve"> </w:t>
      </w:r>
      <w:r w:rsidR="000306C3" w:rsidRPr="000306C3">
        <w:rPr>
          <w:rFonts w:ascii="Times New Roman" w:hAnsi="Times New Roman" w:cs="Times New Roman"/>
          <w:b/>
          <w:sz w:val="24"/>
          <w:szCs w:val="24"/>
        </w:rPr>
        <w:t xml:space="preserve">Student-centric methods, including experiential learning, participative learning, and problem-solving methodologies, </w:t>
      </w:r>
      <w:proofErr w:type="gramStart"/>
      <w:r w:rsidR="000306C3">
        <w:rPr>
          <w:rFonts w:ascii="Times New Roman" w:hAnsi="Times New Roman" w:cs="Times New Roman"/>
          <w:b/>
          <w:sz w:val="24"/>
          <w:szCs w:val="24"/>
        </w:rPr>
        <w:t>are</w:t>
      </w:r>
      <w:proofErr w:type="gramEnd"/>
      <w:r w:rsidR="000306C3">
        <w:rPr>
          <w:rFonts w:ascii="Times New Roman" w:hAnsi="Times New Roman" w:cs="Times New Roman"/>
          <w:b/>
          <w:sz w:val="24"/>
          <w:szCs w:val="24"/>
        </w:rPr>
        <w:t xml:space="preserve"> used for enhancing</w:t>
      </w:r>
      <w:r w:rsidR="000306C3" w:rsidRPr="000306C3">
        <w:rPr>
          <w:rFonts w:ascii="Times New Roman" w:hAnsi="Times New Roman" w:cs="Times New Roman"/>
          <w:b/>
          <w:sz w:val="24"/>
          <w:szCs w:val="24"/>
        </w:rPr>
        <w:t xml:space="preserve"> learning experiences</w:t>
      </w:r>
    </w:p>
    <w:p w:rsidR="000306C3" w:rsidRDefault="000306C3" w:rsidP="00E909E8">
      <w:pPr>
        <w:pStyle w:val="normal0"/>
        <w:jc w:val="both"/>
        <w:rPr>
          <w:rFonts w:ascii="Times New Roman" w:hAnsi="Times New Roman" w:cs="Times New Roman"/>
          <w:sz w:val="24"/>
          <w:szCs w:val="24"/>
        </w:rPr>
      </w:pPr>
    </w:p>
    <w:p w:rsidR="000306C3" w:rsidRDefault="000306C3" w:rsidP="00E909E8">
      <w:pPr>
        <w:pStyle w:val="normal0"/>
        <w:jc w:val="both"/>
        <w:rPr>
          <w:rFonts w:ascii="Times New Roman" w:hAnsi="Times New Roman" w:cs="Times New Roman"/>
          <w:sz w:val="24"/>
          <w:szCs w:val="24"/>
        </w:rPr>
      </w:pPr>
    </w:p>
    <w:p w:rsidR="00E37F14" w:rsidRPr="00E909E8" w:rsidRDefault="00BE14F0" w:rsidP="00E909E8">
      <w:pPr>
        <w:pStyle w:val="normal0"/>
        <w:jc w:val="both"/>
        <w:rPr>
          <w:rFonts w:ascii="Times New Roman" w:hAnsi="Times New Roman" w:cs="Times New Roman"/>
          <w:sz w:val="24"/>
          <w:szCs w:val="24"/>
        </w:rPr>
      </w:pPr>
      <w:r w:rsidRPr="00E909E8">
        <w:rPr>
          <w:rFonts w:ascii="Times New Roman" w:hAnsi="Times New Roman" w:cs="Times New Roman"/>
          <w:sz w:val="24"/>
          <w:szCs w:val="24"/>
        </w:rPr>
        <w:t>F</w:t>
      </w:r>
      <w:r w:rsidR="00E909E8">
        <w:rPr>
          <w:rFonts w:ascii="Times New Roman" w:hAnsi="Times New Roman" w:cs="Times New Roman"/>
          <w:sz w:val="24"/>
          <w:szCs w:val="24"/>
        </w:rPr>
        <w:t>aculty members have now more exposed</w:t>
      </w:r>
      <w:r w:rsidRPr="00E909E8">
        <w:rPr>
          <w:rFonts w:ascii="Times New Roman" w:hAnsi="Times New Roman" w:cs="Times New Roman"/>
          <w:sz w:val="24"/>
          <w:szCs w:val="24"/>
        </w:rPr>
        <w:t xml:space="preserve"> student-focused approaches, enabling better retention and fostering positive attitudes towards subjects. These methods engage students actively, helping them apply theoretical knowledge practically.</w:t>
      </w:r>
    </w:p>
    <w:p w:rsidR="00E37F14" w:rsidRPr="00E909E8" w:rsidRDefault="00E37F14" w:rsidP="00E909E8">
      <w:pPr>
        <w:pStyle w:val="normal0"/>
        <w:jc w:val="both"/>
        <w:rPr>
          <w:rFonts w:ascii="Times New Roman" w:hAnsi="Times New Roman" w:cs="Times New Roman"/>
          <w:sz w:val="24"/>
          <w:szCs w:val="24"/>
        </w:rPr>
      </w:pPr>
    </w:p>
    <w:p w:rsidR="00E37F14" w:rsidRPr="00E909E8" w:rsidRDefault="00BE14F0" w:rsidP="00E909E8">
      <w:pPr>
        <w:pStyle w:val="normal0"/>
        <w:jc w:val="both"/>
        <w:rPr>
          <w:rFonts w:ascii="Times New Roman" w:hAnsi="Times New Roman" w:cs="Times New Roman"/>
          <w:sz w:val="24"/>
          <w:szCs w:val="24"/>
        </w:rPr>
      </w:pPr>
      <w:r w:rsidRPr="00E909E8">
        <w:rPr>
          <w:rFonts w:ascii="Times New Roman" w:hAnsi="Times New Roman" w:cs="Times New Roman"/>
          <w:sz w:val="24"/>
          <w:szCs w:val="24"/>
        </w:rPr>
        <w:t>Experiential learning is promoted through activities such as internships, mini-research projects, field visits, industrial tours, guest talks, lab work, and seminars. These experiences offer students a practical understanding of concepts, reinforcing learning through direct application.</w:t>
      </w:r>
    </w:p>
    <w:p w:rsidR="00E37F14" w:rsidRPr="00E909E8" w:rsidRDefault="00E37F14" w:rsidP="00E909E8">
      <w:pPr>
        <w:pStyle w:val="normal0"/>
        <w:jc w:val="both"/>
        <w:rPr>
          <w:rFonts w:ascii="Times New Roman" w:hAnsi="Times New Roman" w:cs="Times New Roman"/>
          <w:sz w:val="24"/>
          <w:szCs w:val="24"/>
        </w:rPr>
      </w:pPr>
    </w:p>
    <w:p w:rsidR="00E37F14" w:rsidRPr="00E909E8" w:rsidRDefault="00BE14F0" w:rsidP="00E909E8">
      <w:pPr>
        <w:pStyle w:val="normal0"/>
        <w:jc w:val="both"/>
        <w:rPr>
          <w:rFonts w:ascii="Times New Roman" w:hAnsi="Times New Roman" w:cs="Times New Roman"/>
          <w:sz w:val="24"/>
          <w:szCs w:val="24"/>
        </w:rPr>
      </w:pPr>
      <w:r w:rsidRPr="00E909E8">
        <w:rPr>
          <w:rFonts w:ascii="Times New Roman" w:hAnsi="Times New Roman" w:cs="Times New Roman"/>
          <w:sz w:val="24"/>
          <w:szCs w:val="24"/>
        </w:rPr>
        <w:t>Participatory learning has been enhanced through activities like group discussions, role-plays, management games, and student-led presentations. Extension activities, model-making, and chart-making also promote peer engagement and collaborative learning. These activities make learning more interactive and dynamic.</w:t>
      </w:r>
    </w:p>
    <w:p w:rsidR="00E37F14" w:rsidRPr="00E909E8" w:rsidRDefault="00E37F14" w:rsidP="00E909E8">
      <w:pPr>
        <w:pStyle w:val="normal0"/>
        <w:jc w:val="both"/>
        <w:rPr>
          <w:rFonts w:ascii="Times New Roman" w:hAnsi="Times New Roman" w:cs="Times New Roman"/>
          <w:sz w:val="24"/>
          <w:szCs w:val="24"/>
        </w:rPr>
      </w:pPr>
    </w:p>
    <w:p w:rsidR="00E37F14" w:rsidRPr="00E909E8" w:rsidRDefault="00BE14F0" w:rsidP="00E909E8">
      <w:pPr>
        <w:pStyle w:val="normal0"/>
        <w:jc w:val="both"/>
        <w:rPr>
          <w:rFonts w:ascii="Times New Roman" w:hAnsi="Times New Roman" w:cs="Times New Roman"/>
          <w:sz w:val="24"/>
          <w:szCs w:val="24"/>
        </w:rPr>
      </w:pPr>
      <w:r w:rsidRPr="00E909E8">
        <w:rPr>
          <w:rFonts w:ascii="Times New Roman" w:hAnsi="Times New Roman" w:cs="Times New Roman"/>
          <w:sz w:val="24"/>
          <w:szCs w:val="24"/>
        </w:rPr>
        <w:t xml:space="preserve">Problem-solving skills are developed through case studies and analyses, which allow students to examine real-world situations, critically assess them, and propose solutions. </w:t>
      </w:r>
      <w:r w:rsidR="001D7D02">
        <w:rPr>
          <w:rFonts w:ascii="Times New Roman" w:hAnsi="Times New Roman" w:cs="Times New Roman"/>
          <w:sz w:val="24"/>
          <w:szCs w:val="24"/>
        </w:rPr>
        <w:t xml:space="preserve">The subject related practical </w:t>
      </w:r>
      <w:proofErr w:type="gramStart"/>
      <w:r w:rsidR="001D7D02">
        <w:rPr>
          <w:rFonts w:ascii="Times New Roman" w:hAnsi="Times New Roman" w:cs="Times New Roman"/>
          <w:sz w:val="24"/>
          <w:szCs w:val="24"/>
        </w:rPr>
        <w:t>assignments,</w:t>
      </w:r>
      <w:proofErr w:type="gramEnd"/>
      <w:r w:rsidR="001D7D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concept based </w:t>
      </w:r>
      <w:r w:rsidR="001D7D02">
        <w:rPr>
          <w:rFonts w:ascii="Times New Roman" w:hAnsi="Times New Roman" w:cs="Times New Roman"/>
          <w:sz w:val="24"/>
          <w:szCs w:val="24"/>
        </w:rPr>
        <w:t>inter-class competi</w:t>
      </w:r>
      <w:r>
        <w:rPr>
          <w:rFonts w:ascii="Times New Roman" w:hAnsi="Times New Roman" w:cs="Times New Roman"/>
          <w:sz w:val="24"/>
          <w:szCs w:val="24"/>
        </w:rPr>
        <w:t xml:space="preserve">tions etc., </w:t>
      </w:r>
      <w:r w:rsidRPr="00E909E8">
        <w:rPr>
          <w:rFonts w:ascii="Times New Roman" w:hAnsi="Times New Roman" w:cs="Times New Roman"/>
          <w:sz w:val="24"/>
          <w:szCs w:val="24"/>
        </w:rPr>
        <w:t>encourages practical thinking, helping students</w:t>
      </w:r>
      <w:r>
        <w:rPr>
          <w:rFonts w:ascii="Times New Roman" w:hAnsi="Times New Roman" w:cs="Times New Roman"/>
          <w:sz w:val="24"/>
          <w:szCs w:val="24"/>
        </w:rPr>
        <w:t xml:space="preserve"> to</w:t>
      </w:r>
      <w:r w:rsidRPr="00E909E8">
        <w:rPr>
          <w:rFonts w:ascii="Times New Roman" w:hAnsi="Times New Roman" w:cs="Times New Roman"/>
          <w:sz w:val="24"/>
          <w:szCs w:val="24"/>
        </w:rPr>
        <w:t xml:space="preserve"> discover new in</w:t>
      </w:r>
      <w:r>
        <w:rPr>
          <w:rFonts w:ascii="Times New Roman" w:hAnsi="Times New Roman" w:cs="Times New Roman"/>
          <w:sz w:val="24"/>
          <w:szCs w:val="24"/>
        </w:rPr>
        <w:t xml:space="preserve">sights and motivate to receive </w:t>
      </w:r>
      <w:r w:rsidRPr="00E909E8">
        <w:rPr>
          <w:rFonts w:ascii="Times New Roman" w:hAnsi="Times New Roman" w:cs="Times New Roman"/>
          <w:sz w:val="24"/>
          <w:szCs w:val="24"/>
        </w:rPr>
        <w:t>critical</w:t>
      </w:r>
      <w:r>
        <w:rPr>
          <w:rFonts w:ascii="Times New Roman" w:hAnsi="Times New Roman" w:cs="Times New Roman"/>
          <w:sz w:val="24"/>
          <w:szCs w:val="24"/>
        </w:rPr>
        <w:t xml:space="preserve"> and complex matters of subjects in a most applicable manner.</w:t>
      </w:r>
    </w:p>
    <w:p w:rsidR="00E37F14" w:rsidRPr="00E909E8" w:rsidRDefault="00E37F14" w:rsidP="00E909E8">
      <w:pPr>
        <w:pStyle w:val="normal0"/>
        <w:jc w:val="both"/>
        <w:rPr>
          <w:rFonts w:ascii="Times New Roman" w:hAnsi="Times New Roman" w:cs="Times New Roman"/>
          <w:sz w:val="24"/>
          <w:szCs w:val="24"/>
        </w:rPr>
      </w:pPr>
    </w:p>
    <w:p w:rsidR="00E37F14" w:rsidRPr="00E909E8" w:rsidRDefault="00BE14F0" w:rsidP="00E909E8">
      <w:pPr>
        <w:pStyle w:val="normal0"/>
        <w:jc w:val="both"/>
        <w:rPr>
          <w:rFonts w:ascii="Times New Roman" w:hAnsi="Times New Roman" w:cs="Times New Roman"/>
          <w:sz w:val="24"/>
          <w:szCs w:val="24"/>
        </w:rPr>
      </w:pPr>
      <w:r w:rsidRPr="00E909E8">
        <w:rPr>
          <w:rFonts w:ascii="Times New Roman" w:hAnsi="Times New Roman" w:cs="Times New Roman"/>
          <w:sz w:val="24"/>
          <w:szCs w:val="24"/>
        </w:rPr>
        <w:t>Overall, these student- centered approaches ensure a more engaging, hands-on, and effective learning process, leading to a deeper understanding of academic content.</w:t>
      </w:r>
    </w:p>
    <w:sectPr w:rsidR="00E37F14" w:rsidRPr="00E909E8" w:rsidSect="00E37F14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E37F14"/>
    <w:rsid w:val="000306C3"/>
    <w:rsid w:val="000A681D"/>
    <w:rsid w:val="001D7D02"/>
    <w:rsid w:val="00BE14F0"/>
    <w:rsid w:val="00E37F14"/>
    <w:rsid w:val="00E90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81D"/>
  </w:style>
  <w:style w:type="paragraph" w:styleId="Heading1">
    <w:name w:val="heading 1"/>
    <w:basedOn w:val="normal0"/>
    <w:next w:val="normal0"/>
    <w:rsid w:val="00E37F1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E37F1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E37F1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E37F1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E37F14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E37F1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E37F14"/>
  </w:style>
  <w:style w:type="paragraph" w:styleId="Title">
    <w:name w:val="Title"/>
    <w:basedOn w:val="normal0"/>
    <w:next w:val="normal0"/>
    <w:rsid w:val="00E37F14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"/>
    <w:rsid w:val="00E37F14"/>
  </w:style>
  <w:style w:type="paragraph" w:styleId="Subtitle">
    <w:name w:val="Subtitle"/>
    <w:basedOn w:val="normal0"/>
    <w:next w:val="normal0"/>
    <w:rsid w:val="00E37F14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QtTzzdkJzHXi0aVGX/2yeRzO8w==">CgMxLjA4AHIhMXZUSlpuX0F3TkotWVZIMHJUaEhFWjFXWlhrWEU3VGt0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4</cp:revision>
  <dcterms:created xsi:type="dcterms:W3CDTF">2024-09-18T10:50:00Z</dcterms:created>
  <dcterms:modified xsi:type="dcterms:W3CDTF">2024-09-18T11:09:00Z</dcterms:modified>
</cp:coreProperties>
</file>